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38653564453125" w:right="310.275590551182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ESL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FRANCHEVILLE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ATHLETISME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7072753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CHARTE SAISON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48"/>
          <w:szCs w:val="4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48"/>
          <w:szCs w:val="4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40234375" w:line="240" w:lineRule="auto"/>
        <w:ind w:left="10.3784942626953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Contrat Athlète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Chaque athlète s’inscrivant à l’ESL Francheville s’engage à appliquer les Points suivants 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93.421630859375" w:line="262.89493560791016" w:lineRule="auto"/>
        <w:ind w:left="720" w:right="913.5876464843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Respect des partenaires, adversaires, entraîneurs, juges et dirigeants en toute situation.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89493560791016" w:lineRule="auto"/>
        <w:ind w:left="720" w:right="913.5876464843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Prendre soin des matériels et installations sur tous les lieux de pratique (entraînements, compétitions).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89493560791016" w:lineRule="auto"/>
        <w:ind w:left="720" w:right="913.5876464843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Respect des horaires d’entraînements et de RV aux compétitions,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89493560791016" w:lineRule="auto"/>
        <w:ind w:left="720" w:right="913.5876464843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Veiller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à l’assiduité aux entraînements, à l’engagement et à l’implication durant toutes les séances.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89493560791016" w:lineRule="auto"/>
        <w:ind w:left="720" w:right="913.5876464843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Participer aux compétitions du calendrier club, validé par l’entraîneur, et en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porter les couleurs dans un esprit  d’équipe.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2.89493560791016" w:lineRule="auto"/>
        <w:ind w:left="720" w:right="913.58764648437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Participer à la vie du club (Manifestations, Bénévolat, Jury… etc).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421630859375" w:line="240" w:lineRule="auto"/>
        <w:ind w:left="9.71473693847656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Contrat Entraîneur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Chaque entraîneur s’engage à appliquer les directives liées à son intervention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93.42041015625" w:line="262.4557113647461" w:lineRule="auto"/>
        <w:ind w:left="720" w:right="69.02954101562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Assurer la fonction d’éducateur et de formateur auprès de tous les athlètes en charge.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4557113647461" w:lineRule="auto"/>
        <w:ind w:left="720" w:right="69.02954101562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Assurer la préparation des séances et le suivi des athlètes en entraînements et en compétitions.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4557113647461" w:lineRule="auto"/>
        <w:ind w:left="720" w:right="69.02954101562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Informer les athlètes du calendrier des compétitions et manifestations du club (tous supports).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4557113647461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Adhérer aux objectifs définis comme prioritaires par le club et en concertation avec les entraîneurs.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2.4557113647461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Informer les dirigeants de toutes les nécessités et difficultés rencontrées (cas particuliers, absence, besoins, conflits …).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1243896484375" w:line="240" w:lineRule="auto"/>
        <w:ind w:left="9.05181884765625" w:right="310.27559055118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Contrat Parent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Chaque parent inscrivant un enfant s’engage à 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93.42041015625" w:line="240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Lire, Faire lire et appliquer la charte du club par leur(s) enfant(s).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2.8947639465332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Veiller à la présence et à l’assiduité de l’enfant aux entraînements et aux compétitions. - Informer les entraîneurs et/ou dirigeants de toute absence ou problème rencontré par l’athlète (Maladie,  blessures, contre-indications, autres…)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3.6275291442871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Respecter les règles définies et l’autorité des entraîneurs ou des dirigeants durant toutes les séances.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3.6275291442871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Favoriser la participation des enfants aux compétitions et manifestations inscrites au calendrier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3.6275291442871" w:lineRule="auto"/>
        <w:ind w:left="720" w:right="310.27559055118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Participer à la vie du club (Assemblée générale, temps forts, organisation interne, bénévolat, moments  conviviaux …).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5321044921875" w:line="240" w:lineRule="auto"/>
        <w:ind w:left="20.16090393066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EXIGENCES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SPÉCIFIQUES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PAR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SPÉCIALITÉ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9.84000015258789"/>
          <w:szCs w:val="39.84000015258789"/>
          <w:highlight w:val="yellow"/>
          <w:u w:val="none"/>
          <w:vertAlign w:val="baseline"/>
          <w:rtl w:val="0"/>
        </w:rPr>
        <w:t xml:space="preserve">MINIMES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6.26708984375" w:line="243.90263557434082" w:lineRule="auto"/>
        <w:ind w:left="720" w:right="-4.0002441406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Produire 2 séances hebdomadaires au club + 1 séance fortement conseillée dans un groupe de  spécialité notamment pour les minimes 2 mais ouverte aux minimes 1.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3.90249252319336" w:lineRule="auto"/>
        <w:ind w:left="720" w:right="727.308349609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obligatoire au cross de la Bachasse et au cross départemental (et + si qualification).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3.90249252319336" w:lineRule="auto"/>
        <w:ind w:left="720" w:right="727.308349609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obligatoire à un triathlon en salle (hiver) et 1 en extérieur (estival).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3.90249252319336" w:lineRule="auto"/>
        <w:ind w:left="720" w:right="727.308349609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aux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quip’athlé (2 compétitions : une en octobre et une au printemps).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3.90249252319336" w:lineRule="auto"/>
        <w:ind w:left="720" w:right="727.308349609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Participer aux championnats du Rhône estivaux.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44384765625" w:line="240" w:lineRule="auto"/>
        <w:ind w:left="428.16001892089844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de 7 compétitions obligatoires sur 10 mois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4438476562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Prévenir par sms ou mail en cas d’absence ponctuelle.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0" w:right="0" w:firstLine="0"/>
        <w:jc w:val="center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LE Club, (Président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)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L’athlète, (Parent en + si mineur)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L’entraîneur référent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9999999999997" w:line="120" w:lineRule="auto"/>
        <w:ind w:left="0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9999999999997" w:line="120" w:lineRule="auto"/>
        <w:ind w:left="20.158920288085938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Prénom :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9999999999997" w:line="120" w:lineRule="auto"/>
        <w:ind w:left="8.398895263671875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: </w:t>
      </w:r>
    </w:p>
    <w:sectPr>
      <w:pgSz w:h="16820" w:w="11900" w:orient="portrait"/>
      <w:pgMar w:bottom="1128.0001831054688" w:top="710.400390625" w:left="719.9990844726562" w:right="670.532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